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20" w:rsidRPr="00EA7CC7" w:rsidRDefault="007F0EDE" w:rsidP="00EA7CC7">
      <w:pPr>
        <w:spacing w:line="276" w:lineRule="auto"/>
        <w:jc w:val="both"/>
        <w:rPr>
          <w:rFonts w:ascii="Roboto" w:hAnsi="Roboto"/>
          <w:b/>
          <w:color w:val="002060"/>
          <w:sz w:val="36"/>
          <w:szCs w:val="36"/>
          <w:shd w:val="clear" w:color="auto" w:fill="FFFFFF"/>
        </w:rPr>
      </w:pPr>
      <w:r w:rsidRPr="00EA7CC7">
        <w:rPr>
          <w:rFonts w:ascii="Roboto" w:hAnsi="Roboto"/>
          <w:b/>
          <w:color w:val="002060"/>
          <w:sz w:val="36"/>
          <w:szCs w:val="36"/>
          <w:shd w:val="clear" w:color="auto" w:fill="FFFFFF"/>
        </w:rPr>
        <w:t>Biblioterapia to zalecenia MEN, które w przyk</w:t>
      </w:r>
      <w:r w:rsidR="00EA7CC7">
        <w:rPr>
          <w:rFonts w:ascii="Roboto" w:hAnsi="Roboto"/>
          <w:b/>
          <w:color w:val="002060"/>
          <w:sz w:val="36"/>
          <w:szCs w:val="36"/>
          <w:shd w:val="clear" w:color="auto" w:fill="FFFFFF"/>
        </w:rPr>
        <w:t xml:space="preserve">ładach pracy zdalnej </w:t>
      </w:r>
      <w:r w:rsidRPr="00EA7CC7">
        <w:rPr>
          <w:rFonts w:ascii="Roboto" w:hAnsi="Roboto"/>
          <w:b/>
          <w:color w:val="002060"/>
          <w:sz w:val="36"/>
          <w:szCs w:val="36"/>
          <w:shd w:val="clear" w:color="auto" w:fill="FFFFFF"/>
        </w:rPr>
        <w:t>umieściło zachętę do wykorzystywania literatury ter</w:t>
      </w:r>
      <w:r w:rsidR="009A3E58" w:rsidRPr="00EA7CC7">
        <w:rPr>
          <w:rFonts w:ascii="Roboto" w:hAnsi="Roboto"/>
          <w:b/>
          <w:color w:val="002060"/>
          <w:sz w:val="36"/>
          <w:szCs w:val="36"/>
          <w:shd w:val="clear" w:color="auto" w:fill="FFFFFF"/>
        </w:rPr>
        <w:t>apeutycznej w nauczaniu domowym</w:t>
      </w:r>
    </w:p>
    <w:p w:rsidR="009A3E58" w:rsidRPr="00EA7CC7" w:rsidRDefault="009A3E58" w:rsidP="00B953B9">
      <w:pPr>
        <w:spacing w:line="276" w:lineRule="auto"/>
        <w:jc w:val="center"/>
        <w:rPr>
          <w:rFonts w:ascii="Roboto" w:hAnsi="Roboto"/>
          <w:b/>
          <w:color w:val="4472C4" w:themeColor="accent1"/>
          <w:sz w:val="16"/>
          <w:szCs w:val="16"/>
          <w:shd w:val="clear" w:color="auto" w:fill="FFFFFF"/>
        </w:rPr>
      </w:pPr>
    </w:p>
    <w:p w:rsidR="00DC3520" w:rsidRPr="00B953B9" w:rsidRDefault="007F0EDE" w:rsidP="00B953B9">
      <w:pPr>
        <w:spacing w:line="276" w:lineRule="auto"/>
        <w:jc w:val="both"/>
        <w:rPr>
          <w:rFonts w:ascii="Roboto" w:hAnsi="Roboto"/>
          <w:color w:val="4472C4" w:themeColor="accent1"/>
          <w:sz w:val="35"/>
          <w:szCs w:val="35"/>
          <w:shd w:val="clear" w:color="auto" w:fill="FFFFFF"/>
        </w:rPr>
      </w:pPr>
      <w:r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CZYM JEST BIBLIOTERAPIA?</w:t>
      </w:r>
    </w:p>
    <w:p w:rsidR="00EA7CC7" w:rsidRDefault="007F0EDE" w:rsidP="00AD78F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  <w:r w:rsidRPr="009A3E58">
        <w:rPr>
          <w:rFonts w:ascii="freight-text-pro" w:eastAsia="Times New Roman" w:hAnsi="freight-text-pro" w:cs="Times New Roman"/>
          <w:b/>
          <w:sz w:val="28"/>
          <w:szCs w:val="28"/>
          <w:lang w:eastAsia="pl-PL"/>
        </w:rPr>
        <w:t>Biblioterapia</w:t>
      </w:r>
      <w:r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 – to zamierzone oddziaływanie poprzez czytanie, słuchanie lub oglądanie odpowiednio dobranych książek, fragmentów utworów, oglądanie </w:t>
      </w:r>
      <w:r w:rsid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br/>
      </w:r>
      <w:r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>i słuchanie adaptacji utworów literackich. Terapia ma na celu kształtowanie właściwych postaw, pracy nad sobą, samoakceptacji, przyczy</w:t>
      </w:r>
      <w:r w:rsidR="00EA7CC7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nia się do uświadomienia </w:t>
      </w:r>
      <w:r w:rsidR="00EA7CC7"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>trudnych</w:t>
      </w:r>
      <w:r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 sytuacji i uczy reakcji na nie, daje szansę nabrania wiary w siebie, wpływa pozytywnie na emocjonalne stany. Rozwija osobowość poprzez prezentowanie literackich wzorców osobowych godnych naśladowania. Wzbogaca wiedzę, język, wyobraźnię, zdolność rozumienia pojęć moralnych </w:t>
      </w:r>
      <w:r w:rsidR="00EA7CC7">
        <w:rPr>
          <w:rFonts w:ascii="freight-text-pro" w:eastAsia="Times New Roman" w:hAnsi="freight-text-pro" w:cs="Times New Roman"/>
          <w:sz w:val="28"/>
          <w:szCs w:val="28"/>
          <w:lang w:eastAsia="pl-PL"/>
        </w:rPr>
        <w:br/>
      </w:r>
      <w:r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i rozwój </w:t>
      </w:r>
      <w:r w:rsidR="00EA7CC7" w:rsidRPr="009A3E58">
        <w:rPr>
          <w:rFonts w:ascii="freight-text-pro" w:eastAsia="Times New Roman" w:hAnsi="freight-text-pro" w:cs="Times New Roman"/>
          <w:sz w:val="28"/>
          <w:szCs w:val="28"/>
          <w:lang w:eastAsia="pl-PL"/>
        </w:rPr>
        <w:t>uczuć.</w:t>
      </w:r>
      <w:r w:rsidR="00EA7CC7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 xml:space="preserve"> </w:t>
      </w:r>
    </w:p>
    <w:p w:rsidR="00EA7CC7" w:rsidRDefault="00EA7CC7" w:rsidP="00EA7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</w:p>
    <w:p w:rsidR="00EA7CC7" w:rsidRDefault="00EA7CC7" w:rsidP="00EA7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  <w:r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BIBLIOTERAPIA</w:t>
      </w:r>
      <w:r w:rsidR="00D92A2D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NA</w:t>
      </w:r>
      <w:r w:rsidR="00D92A2D" w:rsidRPr="00B953B9">
        <w:rPr>
          <w:rFonts w:ascii="Roboto" w:eastAsia="Times New Roman" w:hAnsi="Roboto" w:cs="Times New Roman" w:hint="eastAsia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</w:t>
      </w:r>
      <w:r w:rsidR="00D92A2D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ODLEGŁOŚĆ</w:t>
      </w:r>
      <w:r w:rsidR="00D92A2D" w:rsidRPr="00B953B9">
        <w:rPr>
          <w:rFonts w:ascii="Roboto" w:eastAsia="Times New Roman" w:hAnsi="Roboto" w:cs="Times New Roman" w:hint="eastAsia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</w:t>
      </w:r>
      <w:r w:rsidR="00D92A2D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–</w:t>
      </w:r>
      <w:r w:rsidR="00D92A2D" w:rsidRPr="00B953B9">
        <w:rPr>
          <w:rFonts w:ascii="Roboto" w:eastAsia="Times New Roman" w:hAnsi="Roboto" w:cs="Times New Roman" w:hint="eastAsia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</w:t>
      </w:r>
      <w:r w:rsidR="00D92A2D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CZY</w:t>
      </w:r>
      <w:r w:rsidR="00D92A2D" w:rsidRPr="00B953B9">
        <w:rPr>
          <w:rFonts w:ascii="Roboto" w:eastAsia="Times New Roman" w:hAnsi="Roboto" w:cs="Times New Roman" w:hint="eastAsia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</w:t>
      </w:r>
      <w:r w:rsidR="00D92A2D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TO</w:t>
      </w:r>
      <w:r w:rsidR="00D92A2D" w:rsidRPr="00B953B9">
        <w:rPr>
          <w:rFonts w:ascii="Roboto" w:eastAsia="Times New Roman" w:hAnsi="Roboto" w:cs="Times New Roman" w:hint="eastAsia"/>
          <w:b/>
          <w:bCs/>
          <w:caps/>
          <w:color w:val="4472C4" w:themeColor="accent1"/>
          <w:kern w:val="36"/>
          <w:sz w:val="28"/>
          <w:szCs w:val="28"/>
          <w:lang w:eastAsia="pl-PL"/>
        </w:rPr>
        <w:t> </w:t>
      </w:r>
      <w:r w:rsidR="007F0EDE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MOŻLIWE?</w:t>
      </w:r>
      <w:r w:rsidR="00DC3520" w:rsidRPr="00B953B9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 xml:space="preserve">      </w:t>
      </w:r>
    </w:p>
    <w:p w:rsidR="00EA7CC7" w:rsidRDefault="00EA7CC7" w:rsidP="00EA7C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</w:p>
    <w:p w:rsidR="00EA7CC7" w:rsidRDefault="007F0EDE" w:rsidP="00AD78F0">
      <w:pPr>
        <w:shd w:val="clear" w:color="auto" w:fill="FFFFFF"/>
        <w:spacing w:after="0" w:line="276" w:lineRule="auto"/>
        <w:jc w:val="both"/>
        <w:rPr>
          <w:rFonts w:ascii="freight-text-pro" w:eastAsia="Times New Roman" w:hAnsi="freight-text-pro" w:cs="Times New Roman"/>
          <w:sz w:val="28"/>
          <w:szCs w:val="28"/>
          <w:lang w:eastAsia="pl-PL"/>
        </w:rPr>
      </w:pP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Już Henryk Sienkiewicz pisał, że „Gdy ktoś się zaczyta, to albo się czegoś nauczy, albo zapomni o </w:t>
      </w:r>
      <w:r w:rsidR="009A3E58"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>tym, co</w:t>
      </w: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 mu dolega, </w:t>
      </w:r>
      <w:r w:rsidR="00D92A2D">
        <w:rPr>
          <w:rFonts w:ascii="freight-text-pro" w:eastAsia="Times New Roman" w:hAnsi="freight-text-pro" w:cs="Times New Roman"/>
          <w:sz w:val="28"/>
          <w:szCs w:val="28"/>
          <w:lang w:eastAsia="pl-PL"/>
        </w:rPr>
        <w:t>albo się ubawi, albo zaśnie – w</w:t>
      </w:r>
      <w:r w:rsidR="00D92A2D">
        <w:rPr>
          <w:rFonts w:ascii="freight-text-pro" w:eastAsia="Times New Roman" w:hAnsi="freight-text-pro" w:cs="Times New Roman" w:hint="eastAsia"/>
          <w:sz w:val="28"/>
          <w:szCs w:val="28"/>
          <w:lang w:eastAsia="pl-PL"/>
        </w:rPr>
        <w:t> </w:t>
      </w: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>każdym przypadku skorzysta”. Biblioterapia to proces dynamicznego oddziaływania zachodzącego pomiędzy osobowością czytelnika a literaturą. Za podstawowy cel biblioterapii uznaje się wsparcie, „umacnianie” odbiorcy poprzez ukierunkowane czytanie. W procesie tym istotną rolę odgrywa pośrednik, bibliotekarz, psycholog, biblioterapeuta, korzystający z metod wypracowanych przez psychoterapię, ale skup</w:t>
      </w:r>
      <w:r w:rsidR="00D92A2D">
        <w:rPr>
          <w:rFonts w:ascii="freight-text-pro" w:eastAsia="Times New Roman" w:hAnsi="freight-text-pro" w:cs="Times New Roman"/>
          <w:sz w:val="28"/>
          <w:szCs w:val="28"/>
          <w:lang w:eastAsia="pl-PL"/>
        </w:rPr>
        <w:t>iający się głównie na doborze i</w:t>
      </w:r>
      <w:r w:rsidR="00D92A2D">
        <w:rPr>
          <w:rFonts w:ascii="freight-text-pro" w:eastAsia="Times New Roman" w:hAnsi="freight-text-pro" w:cs="Times New Roman" w:hint="eastAsia"/>
          <w:sz w:val="28"/>
          <w:szCs w:val="28"/>
          <w:lang w:eastAsia="pl-PL"/>
        </w:rPr>
        <w:t> </w:t>
      </w: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>wykorzystaniu odpowiedniej literatury w p</w:t>
      </w:r>
      <w:r w:rsidR="00285C2A">
        <w:rPr>
          <w:rFonts w:ascii="freight-text-pro" w:eastAsia="Times New Roman" w:hAnsi="freight-text-pro" w:cs="Times New Roman"/>
          <w:sz w:val="28"/>
          <w:szCs w:val="28"/>
          <w:lang w:eastAsia="pl-PL"/>
        </w:rPr>
        <w:t>racy z czytelnikiem. N</w:t>
      </w: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ależy pamiętać, że nie istnieją recepty uniwersalne, odpowiednie dla wszystkich, jednak potencjał tkwiący </w:t>
      </w:r>
      <w:r w:rsidR="00285C2A">
        <w:rPr>
          <w:rFonts w:ascii="freight-text-pro" w:eastAsia="Times New Roman" w:hAnsi="freight-text-pro" w:cs="Times New Roman"/>
          <w:sz w:val="28"/>
          <w:szCs w:val="28"/>
          <w:lang w:eastAsia="pl-PL"/>
        </w:rPr>
        <w:br/>
      </w:r>
      <w:r w:rsidRPr="007F0EDE">
        <w:rPr>
          <w:rFonts w:ascii="freight-text-pro" w:eastAsia="Times New Roman" w:hAnsi="freight-text-pro" w:cs="Times New Roman"/>
          <w:sz w:val="28"/>
          <w:szCs w:val="28"/>
          <w:lang w:eastAsia="pl-PL"/>
        </w:rPr>
        <w:t>w literaturze może stać się skutecznym środkiem terapeutycznym.</w:t>
      </w:r>
      <w:r w:rsidR="00B953B9">
        <w:rPr>
          <w:rFonts w:ascii="freight-text-pro" w:eastAsia="Times New Roman" w:hAnsi="freight-text-pro" w:cs="Times New Roman"/>
          <w:sz w:val="28"/>
          <w:szCs w:val="28"/>
          <w:lang w:eastAsia="pl-PL"/>
        </w:rPr>
        <w:t xml:space="preserve"> </w:t>
      </w:r>
    </w:p>
    <w:p w:rsidR="00EA7CC7" w:rsidRDefault="00EA7CC7" w:rsidP="00AD78F0">
      <w:pPr>
        <w:shd w:val="clear" w:color="auto" w:fill="FFFFFF"/>
        <w:spacing w:after="0" w:line="276" w:lineRule="auto"/>
        <w:jc w:val="both"/>
        <w:rPr>
          <w:rFonts w:ascii="freight-text-pro" w:eastAsia="Times New Roman" w:hAnsi="freight-text-pro" w:cs="Times New Roman"/>
          <w:sz w:val="28"/>
          <w:szCs w:val="28"/>
          <w:lang w:eastAsia="pl-PL"/>
        </w:rPr>
      </w:pPr>
    </w:p>
    <w:p w:rsidR="00DC3520" w:rsidRDefault="001D0575" w:rsidP="00AD78F0">
      <w:pPr>
        <w:shd w:val="clear" w:color="auto" w:fill="FFFFFF"/>
        <w:spacing w:after="0" w:line="276" w:lineRule="auto"/>
        <w:jc w:val="both"/>
        <w:rPr>
          <w:rFonts w:ascii="freight-text-pro" w:hAnsi="freight-text-pro"/>
          <w:sz w:val="28"/>
          <w:szCs w:val="28"/>
          <w:shd w:val="clear" w:color="auto" w:fill="FFFFFF"/>
        </w:rPr>
      </w:pPr>
      <w:r w:rsidRPr="00D92A2D">
        <w:rPr>
          <w:rFonts w:ascii="freight-text-pro" w:hAnsi="freight-text-pro"/>
          <w:sz w:val="28"/>
          <w:szCs w:val="28"/>
          <w:shd w:val="clear" w:color="auto" w:fill="FFFFFF"/>
        </w:rPr>
        <w:t xml:space="preserve">W okresie walki z epidemią </w:t>
      </w:r>
      <w:proofErr w:type="spellStart"/>
      <w:r w:rsidRPr="00D92A2D">
        <w:rPr>
          <w:rFonts w:ascii="freight-text-pro" w:hAnsi="freight-text-pro"/>
          <w:sz w:val="28"/>
          <w:szCs w:val="28"/>
          <w:shd w:val="clear" w:color="auto" w:fill="FFFFFF"/>
        </w:rPr>
        <w:t>koronawirusa</w:t>
      </w:r>
      <w:proofErr w:type="spellEnd"/>
      <w:r w:rsidRPr="00D92A2D">
        <w:rPr>
          <w:rFonts w:ascii="freight-text-pro" w:hAnsi="freight-text-pro"/>
          <w:sz w:val="28"/>
          <w:szCs w:val="28"/>
          <w:shd w:val="clear" w:color="auto" w:fill="FFFFFF"/>
        </w:rPr>
        <w:t xml:space="preserve"> szczególnego znaczenia nabierają materiał</w:t>
      </w:r>
      <w:r w:rsidR="00EA7CC7">
        <w:rPr>
          <w:rFonts w:ascii="freight-text-pro" w:hAnsi="freight-text-pro"/>
          <w:sz w:val="28"/>
          <w:szCs w:val="28"/>
          <w:shd w:val="clear" w:color="auto" w:fill="FFFFFF"/>
        </w:rPr>
        <w:t>y dostępne w sieci. P</w:t>
      </w:r>
      <w:r w:rsidRPr="00D92A2D">
        <w:rPr>
          <w:rFonts w:ascii="freight-text-pro" w:hAnsi="freight-text-pro"/>
          <w:sz w:val="28"/>
          <w:szCs w:val="28"/>
          <w:shd w:val="clear" w:color="auto" w:fill="FFFFFF"/>
        </w:rPr>
        <w:t>ojawiają się nowe propo</w:t>
      </w:r>
      <w:r w:rsidR="00285C2A">
        <w:rPr>
          <w:rFonts w:ascii="freight-text-pro" w:hAnsi="freight-text-pro"/>
          <w:sz w:val="28"/>
          <w:szCs w:val="28"/>
          <w:shd w:val="clear" w:color="auto" w:fill="FFFFFF"/>
        </w:rPr>
        <w:t>zycje i warto z nich korzystać.</w:t>
      </w:r>
    </w:p>
    <w:p w:rsidR="00EA7CC7" w:rsidRPr="00D92A2D" w:rsidRDefault="00EA7CC7" w:rsidP="00EA7CC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F0EDE" w:rsidRPr="00EA7CC7" w:rsidRDefault="009A3E58" w:rsidP="00B953B9">
      <w:pPr>
        <w:spacing w:line="276" w:lineRule="auto"/>
        <w:jc w:val="both"/>
        <w:rPr>
          <w:color w:val="C00000"/>
          <w:sz w:val="28"/>
          <w:szCs w:val="28"/>
        </w:rPr>
      </w:pPr>
      <w:r w:rsidRPr="00EA7CC7">
        <w:rPr>
          <w:rFonts w:ascii="Roboto" w:eastAsia="Times New Roman" w:hAnsi="Roboto" w:cs="Times New Roman"/>
          <w:b/>
          <w:color w:val="C00000"/>
          <w:sz w:val="28"/>
          <w:szCs w:val="28"/>
          <w:lang w:eastAsia="pl-PL"/>
        </w:rPr>
        <w:t>Wirtualne festiwale literackie</w:t>
      </w:r>
    </w:p>
    <w:p w:rsidR="00AD78F0" w:rsidRDefault="007F0EDE" w:rsidP="00AD78F0">
      <w:pPr>
        <w:shd w:val="clear" w:color="auto" w:fill="FFFFFF"/>
        <w:spacing w:after="100" w:afterAutospacing="1" w:line="276" w:lineRule="auto"/>
        <w:jc w:val="both"/>
        <w:rPr>
          <w:rFonts w:ascii="freight-text-pro" w:eastAsia="Times New Roman" w:hAnsi="freight-text-pro" w:cs="Times New Roman"/>
          <w:sz w:val="30"/>
          <w:szCs w:val="30"/>
          <w:lang w:eastAsia="pl-PL"/>
        </w:rPr>
      </w:pP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>Stowarzyszenie </w:t>
      </w:r>
      <w:hyperlink r:id="rId4" w:history="1">
        <w:r w:rsidRPr="00AD78F0">
          <w:rPr>
            <w:rStyle w:val="Hipercze"/>
            <w:rFonts w:ascii="freight-text-pro" w:eastAsia="Times New Roman" w:hAnsi="freight-text-pro" w:cs="Times New Roman"/>
            <w:b/>
            <w:bCs/>
            <w:sz w:val="30"/>
            <w:szCs w:val="30"/>
            <w:lang w:eastAsia="pl-PL"/>
          </w:rPr>
          <w:t>Unia Literacka</w:t>
        </w:r>
        <w:r w:rsidRPr="00AD78F0">
          <w:rPr>
            <w:rStyle w:val="Hipercze"/>
            <w:rFonts w:ascii="freight-text-pro" w:eastAsia="Times New Roman" w:hAnsi="freight-text-pro" w:cs="Times New Roman"/>
            <w:sz w:val="30"/>
            <w:szCs w:val="30"/>
            <w:lang w:eastAsia="pl-PL"/>
          </w:rPr>
          <w:t> </w:t>
        </w:r>
      </w:hyperlink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>przygotowało niezwykłą akcję</w:t>
      </w:r>
      <w:r w:rsidR="009A3E58"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>:  </w:t>
      </w:r>
      <w:r w:rsidR="009A3E58" w:rsidRPr="00B953B9">
        <w:rPr>
          <w:rFonts w:ascii="freight-text-pro" w:eastAsia="Times New Roman" w:hAnsi="freight-text-pro" w:cs="Times New Roman"/>
          <w:b/>
          <w:i/>
          <w:sz w:val="30"/>
          <w:szCs w:val="30"/>
          <w:lang w:eastAsia="pl-PL"/>
        </w:rPr>
        <w:t>UL</w:t>
      </w:r>
      <w:r w:rsidRPr="00D92A2D">
        <w:rPr>
          <w:rFonts w:ascii="freight-text-pro" w:eastAsia="Times New Roman" w:hAnsi="freight-text-pro" w:cs="Times New Roman"/>
          <w:b/>
          <w:bCs/>
          <w:i/>
          <w:iCs/>
          <w:sz w:val="30"/>
          <w:szCs w:val="30"/>
          <w:lang w:eastAsia="pl-PL"/>
        </w:rPr>
        <w:t xml:space="preserve"> </w:t>
      </w:r>
      <w:r w:rsidR="00B12475">
        <w:rPr>
          <w:rFonts w:ascii="freight-text-pro" w:eastAsia="Times New Roman" w:hAnsi="freight-text-pro" w:cs="Times New Roman"/>
          <w:b/>
          <w:bCs/>
          <w:i/>
          <w:iCs/>
          <w:sz w:val="30"/>
          <w:szCs w:val="30"/>
          <w:lang w:eastAsia="pl-PL"/>
        </w:rPr>
        <w:br/>
      </w:r>
      <w:r w:rsidRPr="00D92A2D">
        <w:rPr>
          <w:rFonts w:ascii="freight-text-pro" w:eastAsia="Times New Roman" w:hAnsi="freight-text-pro" w:cs="Times New Roman"/>
          <w:b/>
          <w:bCs/>
          <w:i/>
          <w:iCs/>
          <w:sz w:val="30"/>
          <w:szCs w:val="30"/>
          <w:lang w:eastAsia="pl-PL"/>
        </w:rPr>
        <w:t>z książkami</w:t>
      </w: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, czyli wyjątkowy wirtualny festiwal literacki. Codziennie o 18 </w:t>
      </w: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lastRenderedPageBreak/>
        <w:t>literatki i literaci czytają i rozmawia</w:t>
      </w:r>
      <w:r w:rsidR="00D92A2D">
        <w:rPr>
          <w:rFonts w:ascii="freight-text-pro" w:eastAsia="Times New Roman" w:hAnsi="freight-text-pro" w:cs="Times New Roman"/>
          <w:sz w:val="30"/>
          <w:szCs w:val="30"/>
          <w:lang w:eastAsia="pl-PL"/>
        </w:rPr>
        <w:t>ją – w tygodniu dla młodzieży i</w:t>
      </w:r>
      <w:r w:rsidR="00D92A2D">
        <w:rPr>
          <w:rFonts w:ascii="freight-text-pro" w:eastAsia="Times New Roman" w:hAnsi="freight-text-pro" w:cs="Times New Roman" w:hint="eastAsia"/>
          <w:sz w:val="30"/>
          <w:szCs w:val="30"/>
          <w:lang w:eastAsia="pl-PL"/>
        </w:rPr>
        <w:t> </w:t>
      </w: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>dorosłych, a w weekendy dla młodszych czytelników. Wszystkie nagrania dostępne są na stronie Unia Literacka.</w:t>
      </w:r>
      <w:r w:rsidR="00AD78F0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 </w:t>
      </w:r>
    </w:p>
    <w:p w:rsidR="007F0EDE" w:rsidRPr="00EA7CC7" w:rsidRDefault="009A3E58" w:rsidP="00AD78F0">
      <w:pPr>
        <w:shd w:val="clear" w:color="auto" w:fill="FFFFFF"/>
        <w:spacing w:after="100" w:afterAutospacing="1" w:line="276" w:lineRule="auto"/>
        <w:jc w:val="both"/>
        <w:rPr>
          <w:rFonts w:ascii="Roboto" w:eastAsia="Times New Roman" w:hAnsi="Roboto" w:cs="Times New Roman"/>
          <w:b/>
          <w:color w:val="C00000"/>
          <w:sz w:val="30"/>
          <w:szCs w:val="30"/>
          <w:lang w:eastAsia="pl-PL"/>
        </w:rPr>
      </w:pPr>
      <w:r w:rsidRPr="00EA7CC7">
        <w:rPr>
          <w:rFonts w:ascii="Roboto" w:eastAsia="Times New Roman" w:hAnsi="Roboto" w:cs="Times New Roman"/>
          <w:b/>
          <w:color w:val="C00000"/>
          <w:sz w:val="30"/>
          <w:szCs w:val="30"/>
          <w:lang w:eastAsia="pl-PL"/>
        </w:rPr>
        <w:t>Webinaria</w:t>
      </w:r>
    </w:p>
    <w:p w:rsidR="007F0EDE" w:rsidRPr="007F0EDE" w:rsidRDefault="007F0EDE" w:rsidP="00B953B9">
      <w:pPr>
        <w:shd w:val="clear" w:color="auto" w:fill="FFFFFF"/>
        <w:spacing w:after="100" w:afterAutospacing="1" w:line="276" w:lineRule="auto"/>
        <w:rPr>
          <w:rFonts w:ascii="freight-text-pro" w:eastAsia="Times New Roman" w:hAnsi="freight-text-pro" w:cs="Times New Roman"/>
          <w:sz w:val="30"/>
          <w:szCs w:val="30"/>
          <w:lang w:eastAsia="pl-PL"/>
        </w:rPr>
      </w:pP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Pojawia się ich w sieci coraz więcej, </w:t>
      </w:r>
      <w:r w:rsidR="001D0575" w:rsidRPr="00D92A2D">
        <w:rPr>
          <w:rFonts w:ascii="freight-text-pro" w:eastAsia="Times New Roman" w:hAnsi="freight-text-pro" w:cs="Times New Roman"/>
          <w:sz w:val="30"/>
          <w:szCs w:val="30"/>
          <w:lang w:eastAsia="pl-PL"/>
        </w:rPr>
        <w:t>proponujemy webinaria nagrane w</w:t>
      </w:r>
      <w:r w:rsidR="00D92A2D" w:rsidRPr="00D92A2D">
        <w:rPr>
          <w:rFonts w:ascii="freight-text-pro" w:eastAsia="Times New Roman" w:hAnsi="freight-text-pro" w:cs="Times New Roman" w:hint="eastAsia"/>
          <w:sz w:val="30"/>
          <w:szCs w:val="30"/>
          <w:lang w:eastAsia="pl-PL"/>
        </w:rPr>
        <w:t> </w:t>
      </w:r>
      <w:r w:rsidRPr="007F0EDE">
        <w:rPr>
          <w:rFonts w:ascii="freight-text-pro" w:eastAsia="Times New Roman" w:hAnsi="freight-text-pro" w:cs="Times New Roman"/>
          <w:sz w:val="30"/>
          <w:szCs w:val="30"/>
          <w:lang w:eastAsia="pl-PL"/>
        </w:rPr>
        <w:t>Centrum Literatury Dziecięcej w Oświęcimiu.</w:t>
      </w:r>
    </w:p>
    <w:p w:rsidR="007F0EDE" w:rsidRPr="009A3E58" w:rsidRDefault="00B12475" w:rsidP="00AD78F0">
      <w:pPr>
        <w:shd w:val="clear" w:color="auto" w:fill="FFFFFF"/>
        <w:spacing w:after="100" w:afterAutospacing="1" w:line="240" w:lineRule="auto"/>
        <w:rPr>
          <w:rFonts w:ascii="freight-text-pro" w:eastAsia="Times New Roman" w:hAnsi="freight-text-pro" w:cs="Times New Roman"/>
          <w:color w:val="002060"/>
          <w:sz w:val="30"/>
          <w:szCs w:val="30"/>
          <w:lang w:eastAsia="pl-PL"/>
        </w:rPr>
      </w:pPr>
      <w:hyperlink r:id="rId5" w:tgtFrame="_blank" w:history="1"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Czytanie pomaga. Lite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r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atura jako narzędzie terapeutyczne.</w:t>
        </w:r>
      </w:hyperlink>
    </w:p>
    <w:p w:rsidR="007F0EDE" w:rsidRPr="009A3E58" w:rsidRDefault="00B12475" w:rsidP="00AD78F0">
      <w:pPr>
        <w:shd w:val="clear" w:color="auto" w:fill="FFFFFF"/>
        <w:spacing w:after="100" w:afterAutospacing="1" w:line="240" w:lineRule="auto"/>
        <w:rPr>
          <w:rFonts w:ascii="freight-text-pro" w:eastAsia="Times New Roman" w:hAnsi="freight-text-pro" w:cs="Times New Roman"/>
          <w:color w:val="002060"/>
          <w:sz w:val="30"/>
          <w:szCs w:val="30"/>
          <w:lang w:eastAsia="pl-PL"/>
        </w:rPr>
      </w:pPr>
      <w:hyperlink r:id="rId6" w:tgtFrame="_blank" w:history="1"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Kto czyt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a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 xml:space="preserve"> rozumie. 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L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iteratura jako narzęd</w:t>
        </w:r>
        <w:r w:rsidR="00D92A2D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zie terapeutyczne, edukacyjne i</w:t>
        </w:r>
        <w:r w:rsidR="00D92A2D" w:rsidRPr="009A3E58">
          <w:rPr>
            <w:rFonts w:ascii="freight-text-pro" w:eastAsia="Times New Roman" w:hAnsi="freight-text-pro" w:cs="Times New Roman" w:hint="eastAsia"/>
            <w:b/>
            <w:bCs/>
            <w:i/>
            <w:iCs/>
            <w:color w:val="002060"/>
            <w:sz w:val="30"/>
            <w:szCs w:val="30"/>
            <w:lang w:eastAsia="pl-PL"/>
          </w:rPr>
          <w:t> 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wychowawcze</w:t>
        </w:r>
      </w:hyperlink>
    </w:p>
    <w:p w:rsidR="007F0EDE" w:rsidRPr="009A3E58" w:rsidRDefault="00B12475" w:rsidP="00AD78F0">
      <w:pPr>
        <w:shd w:val="clear" w:color="auto" w:fill="FFFFFF"/>
        <w:spacing w:after="100" w:afterAutospacing="1" w:line="240" w:lineRule="auto"/>
        <w:rPr>
          <w:rFonts w:ascii="freight-text-pro" w:eastAsia="Times New Roman" w:hAnsi="freight-text-pro" w:cs="Times New Roman"/>
          <w:color w:val="002060"/>
          <w:sz w:val="30"/>
          <w:szCs w:val="30"/>
          <w:lang w:eastAsia="pl-PL"/>
        </w:rPr>
      </w:pPr>
      <w:hyperlink r:id="rId7" w:tgtFrame="_blank" w:history="1"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Wartościow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e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 xml:space="preserve"> książki. Odkrywanie świata wartości w literaturze dla dzieci i młodzieży.</w:t>
        </w:r>
      </w:hyperlink>
    </w:p>
    <w:p w:rsidR="00EA7CC7" w:rsidRDefault="00B12475" w:rsidP="00AD78F0">
      <w:pPr>
        <w:shd w:val="clear" w:color="auto" w:fill="FFFFFF"/>
        <w:spacing w:after="100" w:afterAutospacing="1" w:line="240" w:lineRule="auto"/>
        <w:rPr>
          <w:rFonts w:ascii="freight-text-pro" w:eastAsia="Times New Roman" w:hAnsi="freight-text-pro" w:cs="Times New Roman"/>
          <w:b/>
          <w:bCs/>
          <w:i/>
          <w:iCs/>
          <w:color w:val="002060"/>
          <w:sz w:val="30"/>
          <w:szCs w:val="30"/>
          <w:lang w:eastAsia="pl-PL"/>
        </w:rPr>
      </w:pPr>
      <w:hyperlink r:id="rId8" w:tgtFrame="_blank" w:history="1"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Książka łączy pokolenia. Wykorzystanie literatury w międzypokoleniowej transmisji wa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r</w:t>
        </w:r>
        <w:r w:rsidR="007F0EDE" w:rsidRPr="009A3E58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tości</w:t>
        </w:r>
      </w:hyperlink>
      <w:r w:rsidR="00EA7CC7">
        <w:rPr>
          <w:rFonts w:ascii="freight-text-pro" w:eastAsia="Times New Roman" w:hAnsi="freight-text-pro" w:cs="Times New Roman"/>
          <w:b/>
          <w:bCs/>
          <w:i/>
          <w:iCs/>
          <w:color w:val="002060"/>
          <w:sz w:val="30"/>
          <w:szCs w:val="30"/>
          <w:lang w:eastAsia="pl-PL"/>
        </w:rPr>
        <w:t xml:space="preserve"> </w:t>
      </w:r>
    </w:p>
    <w:p w:rsidR="00D03803" w:rsidRPr="00EA7CC7" w:rsidRDefault="009A3E58" w:rsidP="00EA7CC7">
      <w:pPr>
        <w:shd w:val="clear" w:color="auto" w:fill="FFFFFF"/>
        <w:spacing w:after="100" w:afterAutospacing="1" w:line="276" w:lineRule="auto"/>
        <w:rPr>
          <w:rFonts w:ascii="Roboto" w:eastAsia="Times New Roman" w:hAnsi="Roboto" w:cs="Times New Roman"/>
          <w:b/>
          <w:color w:val="C00000"/>
          <w:sz w:val="30"/>
          <w:szCs w:val="30"/>
          <w:lang w:eastAsia="pl-PL"/>
        </w:rPr>
      </w:pPr>
      <w:r w:rsidRPr="00EA7CC7">
        <w:rPr>
          <w:rFonts w:ascii="Roboto" w:eastAsia="Times New Roman" w:hAnsi="Roboto" w:cs="Times New Roman"/>
          <w:b/>
          <w:color w:val="C00000"/>
          <w:sz w:val="30"/>
          <w:szCs w:val="30"/>
          <w:lang w:eastAsia="pl-PL"/>
        </w:rPr>
        <w:t>Strony bibliotek pedagogicznych</w:t>
      </w:r>
    </w:p>
    <w:p w:rsidR="00AD78F0" w:rsidRDefault="00D03803" w:rsidP="00AD78F0">
      <w:pPr>
        <w:shd w:val="clear" w:color="auto" w:fill="FFFFFF"/>
        <w:spacing w:after="100" w:afterAutospacing="1" w:line="276" w:lineRule="auto"/>
        <w:jc w:val="both"/>
        <w:rPr>
          <w:rFonts w:ascii="freight-text-pro" w:eastAsia="Times New Roman" w:hAnsi="freight-text-pro" w:cs="Times New Roman"/>
          <w:sz w:val="30"/>
          <w:szCs w:val="30"/>
          <w:lang w:eastAsia="pl-PL"/>
        </w:rPr>
      </w:pPr>
      <w:r w:rsidRPr="00D03803">
        <w:rPr>
          <w:rFonts w:ascii="freight-text-pro" w:eastAsia="Times New Roman" w:hAnsi="freight-text-pro" w:cs="Times New Roman"/>
          <w:sz w:val="30"/>
          <w:szCs w:val="30"/>
          <w:lang w:eastAsia="pl-PL"/>
        </w:rPr>
        <w:t>Wszystkie biblioteki pedagogiczne włączyły się czynnie do wspierania uczniów i nauczycieli w tym trudnym okresie. Warto zajrzeć np. na stronę Regionalnego Zespołu Wsparcia Eduka</w:t>
      </w:r>
      <w:r w:rsidR="00B953B9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cji </w:t>
      </w:r>
      <w:r w:rsidR="00D92A2D">
        <w:rPr>
          <w:rFonts w:ascii="freight-text-pro" w:eastAsia="Times New Roman" w:hAnsi="freight-text-pro" w:cs="Times New Roman"/>
          <w:sz w:val="30"/>
          <w:szCs w:val="30"/>
          <w:lang w:eastAsia="pl-PL"/>
        </w:rPr>
        <w:t>Biblioteki Pedagogicznej w</w:t>
      </w:r>
      <w:r w:rsidR="00D92A2D">
        <w:rPr>
          <w:rFonts w:ascii="freight-text-pro" w:eastAsia="Times New Roman" w:hAnsi="freight-text-pro" w:cs="Times New Roman" w:hint="eastAsia"/>
          <w:sz w:val="30"/>
          <w:szCs w:val="30"/>
          <w:lang w:eastAsia="pl-PL"/>
        </w:rPr>
        <w:t> </w:t>
      </w:r>
      <w:r w:rsidRPr="00D03803">
        <w:rPr>
          <w:rFonts w:ascii="freight-text-pro" w:eastAsia="Times New Roman" w:hAnsi="freight-text-pro" w:cs="Times New Roman"/>
          <w:sz w:val="30"/>
          <w:szCs w:val="30"/>
          <w:lang w:eastAsia="pl-PL"/>
        </w:rPr>
        <w:t>Opolu. W zakładce </w:t>
      </w:r>
      <w:hyperlink r:id="rId9" w:tgtFrame="_blank" w:history="1">
        <w:r w:rsidRPr="00285C2A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Edu</w:t>
        </w:r>
        <w:r w:rsidR="00285C2A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 xml:space="preserve">kacja </w:t>
        </w:r>
        <w:r w:rsidRPr="00285C2A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D</w:t>
        </w:r>
        <w:r w:rsidRPr="00285C2A">
          <w:rPr>
            <w:rFonts w:ascii="freight-text-pro" w:eastAsia="Times New Roman" w:hAnsi="freight-text-pro" w:cs="Times New Roman"/>
            <w:b/>
            <w:bCs/>
            <w:i/>
            <w:iCs/>
            <w:color w:val="002060"/>
            <w:sz w:val="30"/>
            <w:szCs w:val="30"/>
            <w:lang w:eastAsia="pl-PL"/>
          </w:rPr>
          <w:t>omowa</w:t>
        </w:r>
      </w:hyperlink>
      <w:r w:rsidRPr="00285C2A">
        <w:rPr>
          <w:rFonts w:ascii="freight-text-pro" w:eastAsia="Times New Roman" w:hAnsi="freight-text-pro" w:cs="Times New Roman"/>
          <w:color w:val="002060"/>
          <w:sz w:val="30"/>
          <w:szCs w:val="30"/>
          <w:lang w:eastAsia="pl-PL"/>
        </w:rPr>
        <w:t> </w:t>
      </w:r>
      <w:r w:rsidRPr="00D03803">
        <w:rPr>
          <w:rFonts w:ascii="freight-text-pro" w:eastAsia="Times New Roman" w:hAnsi="freight-text-pro" w:cs="Times New Roman"/>
          <w:sz w:val="30"/>
          <w:szCs w:val="30"/>
          <w:lang w:eastAsia="pl-PL"/>
        </w:rPr>
        <w:t>znajd</w:t>
      </w:r>
      <w:r w:rsidR="00B953B9">
        <w:rPr>
          <w:rFonts w:ascii="freight-text-pro" w:eastAsia="Times New Roman" w:hAnsi="freight-text-pro" w:cs="Times New Roman"/>
          <w:sz w:val="30"/>
          <w:szCs w:val="30"/>
          <w:lang w:eastAsia="pl-PL"/>
        </w:rPr>
        <w:t>ują się</w:t>
      </w:r>
      <w:r w:rsidRPr="00D03803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 materiały dla nauczycieli, uczniów i rodziców oraz konkretne adresy www narzędzi, aplikacji i stron.</w:t>
      </w:r>
      <w:r w:rsidR="00EA7CC7">
        <w:rPr>
          <w:rFonts w:ascii="freight-text-pro" w:eastAsia="Times New Roman" w:hAnsi="freight-text-pro" w:cs="Times New Roman"/>
          <w:sz w:val="30"/>
          <w:szCs w:val="30"/>
          <w:lang w:eastAsia="pl-PL"/>
        </w:rPr>
        <w:t xml:space="preserve"> </w:t>
      </w:r>
    </w:p>
    <w:p w:rsidR="00AD78F0" w:rsidRDefault="00D03803" w:rsidP="00AD78F0">
      <w:pPr>
        <w:shd w:val="clear" w:color="auto" w:fill="FFFFFF"/>
        <w:spacing w:after="100" w:afterAutospacing="1" w:line="276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  <w:r w:rsidRPr="00285C2A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>ZNACZENIE RECEPCJI DZIEŁA LITERACKIEGO W PROCESIE TERAPII</w:t>
      </w:r>
      <w:r w:rsidR="00EA7CC7"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  <w:t xml:space="preserve">  </w:t>
      </w:r>
    </w:p>
    <w:p w:rsidR="007F0EDE" w:rsidRPr="00EA7CC7" w:rsidRDefault="00D03803" w:rsidP="00B12475">
      <w:pPr>
        <w:shd w:val="clear" w:color="auto" w:fill="FFFFFF"/>
        <w:spacing w:after="100" w:afterAutospacing="1" w:line="276" w:lineRule="auto"/>
        <w:jc w:val="both"/>
        <w:rPr>
          <w:rFonts w:ascii="Roboto" w:eastAsia="Times New Roman" w:hAnsi="Roboto" w:cs="Times New Roman"/>
          <w:b/>
          <w:bCs/>
          <w:caps/>
          <w:color w:val="4472C4" w:themeColor="accent1"/>
          <w:kern w:val="36"/>
          <w:sz w:val="28"/>
          <w:szCs w:val="28"/>
          <w:lang w:eastAsia="pl-PL"/>
        </w:rPr>
      </w:pP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>Obcowanie z dziełem literackim może mieć właściwości terapeutycznie wtedy, gdy pomiędzy utworem a odbiorcą zajdą relacje opierające się na trzech zasadniczych funkcjach: sprawiającej przyjemność, łagodzącej napięcie psychiczne oraz prowadzącej do rozwoju (przemiany). Książki mogą stanowić remedium na indywidualne problemy emocjonalne i prowadzić do pozytywnego przewartościowania negatywnych doświadczeń poprzez dostarczanie wzorców osobowych oraz treściowych matryc do interpretacji. Odpowie</w:t>
      </w:r>
      <w:bookmarkStart w:id="0" w:name="_GoBack"/>
      <w:bookmarkEnd w:id="0"/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 xml:space="preserve">dnio dobrany tekst </w:t>
      </w: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lastRenderedPageBreak/>
        <w:t>działa niczym katalizator, „pokazuje” czytelnikowi problem, a w finale prowadzi do etapu przemiany. Pojawiające się przeżycie emocjonalne oraz towarzyszące mu odreagowanie psychicznych napięć i blokad wzmacnia po</w:t>
      </w:r>
      <w:r w:rsidR="00D92A2D">
        <w:rPr>
          <w:rFonts w:ascii="freight-text-pro" w:hAnsi="freight-text-pro"/>
          <w:sz w:val="28"/>
          <w:szCs w:val="28"/>
          <w:shd w:val="clear" w:color="auto" w:fill="FFFFFF"/>
        </w:rPr>
        <w:t>stawę afirmatywną wobec życia i</w:t>
      </w:r>
      <w:r w:rsidR="00D92A2D">
        <w:rPr>
          <w:rFonts w:ascii="freight-text-pro" w:hAnsi="freight-text-pro" w:hint="eastAsia"/>
          <w:sz w:val="28"/>
          <w:szCs w:val="28"/>
          <w:shd w:val="clear" w:color="auto" w:fill="FFFFFF"/>
        </w:rPr>
        <w:t> </w:t>
      </w: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>innych ludzi oraz umożliwia kompen</w:t>
      </w:r>
      <w:r w:rsidR="00AD78F0">
        <w:rPr>
          <w:rFonts w:ascii="freight-text-pro" w:hAnsi="freight-text-pro"/>
          <w:sz w:val="28"/>
          <w:szCs w:val="28"/>
          <w:shd w:val="clear" w:color="auto" w:fill="FFFFFF"/>
        </w:rPr>
        <w:t xml:space="preserve">sację niezaspokojonych potrzeb. </w:t>
      </w: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>Warto pomagać czytelnik</w:t>
      </w:r>
      <w:r w:rsidR="00D92A2D">
        <w:rPr>
          <w:rFonts w:ascii="freight-text-pro" w:hAnsi="freight-text-pro"/>
          <w:sz w:val="28"/>
          <w:szCs w:val="28"/>
          <w:shd w:val="clear" w:color="auto" w:fill="FFFFFF"/>
        </w:rPr>
        <w:t>om w poszukiwaniach ciekawych i</w:t>
      </w:r>
      <w:r w:rsidR="00D92A2D">
        <w:rPr>
          <w:rFonts w:ascii="freight-text-pro" w:hAnsi="freight-text-pro" w:hint="eastAsia"/>
          <w:sz w:val="28"/>
          <w:szCs w:val="28"/>
          <w:shd w:val="clear" w:color="auto" w:fill="FFFFFF"/>
        </w:rPr>
        <w:t> </w:t>
      </w: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>war</w:t>
      </w:r>
      <w:r w:rsidR="008D17C1" w:rsidRPr="008D17C1">
        <w:rPr>
          <w:rFonts w:ascii="freight-text-pro" w:hAnsi="freight-text-pro"/>
          <w:sz w:val="28"/>
          <w:szCs w:val="28"/>
          <w:shd w:val="clear" w:color="auto" w:fill="FFFFFF"/>
        </w:rPr>
        <w:t>t</w:t>
      </w:r>
      <w:r w:rsidRPr="008D17C1">
        <w:rPr>
          <w:rFonts w:ascii="freight-text-pro" w:hAnsi="freight-text-pro"/>
          <w:sz w:val="28"/>
          <w:szCs w:val="28"/>
          <w:shd w:val="clear" w:color="auto" w:fill="FFFFFF"/>
        </w:rPr>
        <w:t>ościowych lektur, dzięki którym „rozsmakują” się w czytaniu, co niewątpliwie umocni dobre samopoczucie i skutecznie zregeneruje zasoby osobiste nadwyrężone w tym trudnym dla nas wszystkich czasie.</w:t>
      </w:r>
    </w:p>
    <w:sectPr w:rsidR="007F0EDE" w:rsidRPr="00EA7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reight-text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66"/>
    <w:rsid w:val="001D0575"/>
    <w:rsid w:val="00285C2A"/>
    <w:rsid w:val="007F0EDE"/>
    <w:rsid w:val="008D17C1"/>
    <w:rsid w:val="00917766"/>
    <w:rsid w:val="00967479"/>
    <w:rsid w:val="009A3E58"/>
    <w:rsid w:val="00AD78F0"/>
    <w:rsid w:val="00B12475"/>
    <w:rsid w:val="00B953B9"/>
    <w:rsid w:val="00D03803"/>
    <w:rsid w:val="00D92A2D"/>
    <w:rsid w:val="00DC3520"/>
    <w:rsid w:val="00E47A2F"/>
    <w:rsid w:val="00E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0316-49E7-4CDE-A722-D221B85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0380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D7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43">
          <w:blockQuote w:val="1"/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wanda+matras+youtube&amp;ru=%2fvideos%2fsearch%3fq%3dwanda%2bmatras%2byoutube%26%26FORM%3dVDVVXX&amp;view=detail&amp;mid=1C572F674CB52BAE91CE1C572F674CB52BAE91CE&amp;&amp;FORM=VDRVR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eMgPhZQx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wanda+matras+youtube&amp;&amp;view=detail&amp;mid=592871E1123576918DC9592871E1123576918DC9&amp;&amp;FORM=VRDGAR&amp;ru=%2Fvideos%2Fsearch%3Fq%3Dwanda%2Bmatras%2Byoutube%26%26FORM%3DVDVVX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videos/search?q=wanda+matras+youtube&amp;view=detail&amp;mid=18EAB9F614A67CDF795818EAB9F614A67CDF7958&amp;FORM=VI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oklips.pl/wydarzenia/w-czasie-kwarantanny-unia-literacka-zaprasza-na-codzienne-spotkania-online-ze-znanymi-pisarzami/" TargetMode="External"/><Relationship Id="rId9" Type="http://schemas.openxmlformats.org/officeDocument/2006/relationships/hyperlink" Target="https://pedagogiczna.pl/category/edukacja-dom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uczeń</cp:lastModifiedBy>
  <cp:revision>4</cp:revision>
  <dcterms:created xsi:type="dcterms:W3CDTF">2020-04-06T19:27:00Z</dcterms:created>
  <dcterms:modified xsi:type="dcterms:W3CDTF">2020-04-13T17:29:00Z</dcterms:modified>
</cp:coreProperties>
</file>