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C6" w:rsidRPr="00B963C6" w:rsidRDefault="00B963C6" w:rsidP="00B963C6">
      <w:pPr>
        <w:rPr>
          <w:rFonts w:ascii="Arial Narrow" w:hAnsi="Arial Narrow"/>
          <w:sz w:val="28"/>
          <w:szCs w:val="28"/>
        </w:rPr>
      </w:pPr>
      <w:r w:rsidRPr="00B963C6">
        <w:rPr>
          <w:rFonts w:ascii="Arial Narrow" w:hAnsi="Arial Narrow"/>
          <w:b/>
          <w:bCs/>
          <w:sz w:val="28"/>
          <w:szCs w:val="28"/>
        </w:rPr>
        <w:t>Zarządzenie Nr 8 /2019 Podkarpackiego Kuratora Oświaty z dnia  9 marca 2020 r.</w:t>
      </w:r>
    </w:p>
    <w:p w:rsidR="00B963C6" w:rsidRPr="00B963C6" w:rsidRDefault="00B963C6" w:rsidP="00B963C6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B963C6">
        <w:rPr>
          <w:rFonts w:ascii="Arial Narrow" w:hAnsi="Arial Narrow"/>
          <w:sz w:val="24"/>
          <w:szCs w:val="24"/>
        </w:rPr>
        <w:t>w</w:t>
      </w:r>
      <w:proofErr w:type="gramEnd"/>
      <w:r w:rsidRPr="00B963C6">
        <w:rPr>
          <w:rFonts w:ascii="Arial Narrow" w:hAnsi="Arial Narrow"/>
          <w:sz w:val="24"/>
          <w:szCs w:val="24"/>
        </w:rPr>
        <w:t xml:space="preserve"> sprawie zmiany Zarządzenia Nr 7 / 2020 Podkarpackiego Kuratora Oświaty z dnia 28 lutego 2020 r. </w:t>
      </w:r>
      <w:r>
        <w:rPr>
          <w:rFonts w:ascii="Arial Narrow" w:hAnsi="Arial Narrow"/>
          <w:sz w:val="24"/>
          <w:szCs w:val="24"/>
        </w:rPr>
        <w:br/>
      </w:r>
      <w:r w:rsidRPr="00B963C6">
        <w:rPr>
          <w:rFonts w:ascii="Arial Narrow" w:hAnsi="Arial Narrow"/>
          <w:sz w:val="24"/>
          <w:szCs w:val="24"/>
        </w:rPr>
        <w:t>w sprawie wykazu zawodów wiedzy, artystycznych i sportowych organizowanych w roku szkolnym 2019/2020, które mogą być wymienione na świadectwie ukończenia szkoły podstawowej</w:t>
      </w:r>
    </w:p>
    <w:p w:rsidR="00B963C6" w:rsidRPr="00B963C6" w:rsidRDefault="00B963C6" w:rsidP="00B963C6">
      <w:pPr>
        <w:jc w:val="both"/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§ 1</w:t>
      </w:r>
    </w:p>
    <w:p w:rsidR="00B963C6" w:rsidRPr="00B963C6" w:rsidRDefault="00B963C6" w:rsidP="00B963C6">
      <w:pPr>
        <w:jc w:val="both"/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Działając na podstawie art. 148 ustawy z dnia 14 grudnia 2016 r.</w:t>
      </w:r>
      <w:r w:rsidRPr="00B963C6">
        <w:rPr>
          <w:rFonts w:ascii="Arial Narrow" w:hAnsi="Arial Narrow"/>
          <w:i/>
          <w:iCs/>
          <w:sz w:val="24"/>
          <w:szCs w:val="24"/>
        </w:rPr>
        <w:t xml:space="preserve"> Prawo oświatowe</w:t>
      </w:r>
      <w:r w:rsidRPr="00B963C6">
        <w:rPr>
          <w:rFonts w:ascii="Arial Narrow" w:hAnsi="Arial Narrow"/>
          <w:sz w:val="24"/>
          <w:szCs w:val="24"/>
        </w:rPr>
        <w:t xml:space="preserve"> (Dz. U.  </w:t>
      </w:r>
      <w:proofErr w:type="gramStart"/>
      <w:r w:rsidRPr="00B963C6">
        <w:rPr>
          <w:rFonts w:ascii="Arial Narrow" w:hAnsi="Arial Narrow"/>
          <w:sz w:val="24"/>
          <w:szCs w:val="24"/>
        </w:rPr>
        <w:t>z</w:t>
      </w:r>
      <w:proofErr w:type="gramEnd"/>
      <w:r w:rsidRPr="00B963C6">
        <w:rPr>
          <w:rFonts w:ascii="Arial Narrow" w:hAnsi="Arial Narrow"/>
          <w:sz w:val="24"/>
          <w:szCs w:val="24"/>
        </w:rPr>
        <w:t> 2019 r. poz. 1148 ze zm.), zmieniam podany do publicznej wiadomości wykaz zawodów wiedzy, artystycznych i sportowych, organizowanych w roku szkolnym 2019/2020 przez kuratora oświaty lub inne podmioty działające na terenie szkoły, które mogą być wymienione na świadectwie ukończenia szkoły podstawowej.</w:t>
      </w:r>
    </w:p>
    <w:p w:rsidR="00B963C6" w:rsidRPr="00B963C6" w:rsidRDefault="00B963C6" w:rsidP="00B963C6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Arial Narrow" w:hAnsi="Arial Narrow"/>
          <w:sz w:val="24"/>
          <w:szCs w:val="24"/>
        </w:rPr>
      </w:pPr>
      <w:proofErr w:type="gramStart"/>
      <w:r w:rsidRPr="00B963C6">
        <w:rPr>
          <w:rFonts w:ascii="Arial Narrow" w:hAnsi="Arial Narrow"/>
          <w:sz w:val="24"/>
          <w:szCs w:val="24"/>
        </w:rPr>
        <w:t>w</w:t>
      </w:r>
      <w:proofErr w:type="gramEnd"/>
      <w:r w:rsidRPr="00B963C6">
        <w:rPr>
          <w:rFonts w:ascii="Arial Narrow" w:hAnsi="Arial Narrow"/>
          <w:sz w:val="24"/>
          <w:szCs w:val="24"/>
        </w:rPr>
        <w:t xml:space="preserve"> Załączniku Nr 1 do Zarządzenia Nr 7 / 2020 Podkarpackiego Kuratora Oświaty z dnia 28 lutego 2020 r. w sprawie wykazu zawodów wiedzy, artystycznych i sportowych organizowanych w roku szkolnym 2019/2020, które mogą być wymienione na świadectwie ukończenia szkoły podstawowej – „</w:t>
      </w:r>
      <w:r w:rsidRPr="00B963C6">
        <w:rPr>
          <w:rFonts w:ascii="Arial Narrow" w:hAnsi="Arial Narrow"/>
          <w:i/>
          <w:iCs/>
          <w:sz w:val="24"/>
          <w:szCs w:val="24"/>
        </w:rPr>
        <w:t>Wykaz zawodów wiedzy, artystycznych i sportowych, organizowanych w roku szkolnym 2019/2020 przez kuratora oświaty i inne podmioty działające na terenie szkoły, które mogą być wymienione na świadectwie ukończenia szkoły podstawowej”</w:t>
      </w:r>
      <w:r w:rsidRPr="00B963C6">
        <w:rPr>
          <w:rFonts w:ascii="Arial Narrow" w:hAnsi="Arial Narrow"/>
          <w:sz w:val="24"/>
          <w:szCs w:val="24"/>
        </w:rPr>
        <w:t xml:space="preserve">: </w:t>
      </w:r>
    </w:p>
    <w:p w:rsidR="00B963C6" w:rsidRPr="00B963C6" w:rsidRDefault="00B963C6" w:rsidP="00B963C6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proofErr w:type="gramStart"/>
      <w:r w:rsidRPr="00B963C6">
        <w:rPr>
          <w:rFonts w:ascii="Arial Narrow" w:hAnsi="Arial Narrow"/>
          <w:sz w:val="24"/>
          <w:szCs w:val="24"/>
        </w:rPr>
        <w:t>w</w:t>
      </w:r>
      <w:proofErr w:type="gramEnd"/>
      <w:r w:rsidRPr="00B963C6">
        <w:rPr>
          <w:rFonts w:ascii="Arial Narrow" w:hAnsi="Arial Narrow"/>
          <w:sz w:val="24"/>
          <w:szCs w:val="24"/>
        </w:rPr>
        <w:t xml:space="preserve"> punkcie III. Konkursy przedmiotowe organizowane przez Podkarpackiego Kuratora Oświaty dla uczniów szkół podstawowych, po </w:t>
      </w:r>
      <w:proofErr w:type="spellStart"/>
      <w:r w:rsidRPr="00B963C6">
        <w:rPr>
          <w:rFonts w:ascii="Arial Narrow" w:hAnsi="Arial Narrow"/>
          <w:sz w:val="24"/>
          <w:szCs w:val="24"/>
        </w:rPr>
        <w:t>ppkt</w:t>
      </w:r>
      <w:proofErr w:type="spellEnd"/>
      <w:r w:rsidRPr="00B963C6">
        <w:rPr>
          <w:rFonts w:ascii="Arial Narrow" w:hAnsi="Arial Narrow"/>
          <w:sz w:val="24"/>
          <w:szCs w:val="24"/>
        </w:rPr>
        <w:t xml:space="preserve">. 12) </w:t>
      </w:r>
      <w:proofErr w:type="gramStart"/>
      <w:r w:rsidRPr="00B963C6">
        <w:rPr>
          <w:rFonts w:ascii="Arial Narrow" w:hAnsi="Arial Narrow"/>
          <w:sz w:val="24"/>
          <w:szCs w:val="24"/>
        </w:rPr>
        <w:t>dodaje</w:t>
      </w:r>
      <w:proofErr w:type="gramEnd"/>
      <w:r w:rsidRPr="00B963C6">
        <w:rPr>
          <w:rFonts w:ascii="Arial Narrow" w:hAnsi="Arial Narrow"/>
          <w:sz w:val="24"/>
          <w:szCs w:val="24"/>
        </w:rPr>
        <w:t xml:space="preserve"> się </w:t>
      </w:r>
      <w:proofErr w:type="spellStart"/>
      <w:r w:rsidRPr="00B963C6">
        <w:rPr>
          <w:rFonts w:ascii="Arial Narrow" w:hAnsi="Arial Narrow"/>
          <w:sz w:val="24"/>
          <w:szCs w:val="24"/>
        </w:rPr>
        <w:t>ppkt</w:t>
      </w:r>
      <w:proofErr w:type="spellEnd"/>
      <w:r w:rsidRPr="00B963C6">
        <w:rPr>
          <w:rFonts w:ascii="Arial Narrow" w:hAnsi="Arial Narrow"/>
          <w:sz w:val="24"/>
          <w:szCs w:val="24"/>
        </w:rPr>
        <w:t>. </w:t>
      </w:r>
      <w:r w:rsidRPr="00B963C6">
        <w:rPr>
          <w:rFonts w:ascii="Arial Narrow" w:hAnsi="Arial Narrow"/>
          <w:b/>
          <w:bCs/>
          <w:sz w:val="24"/>
          <w:szCs w:val="24"/>
        </w:rPr>
        <w:t xml:space="preserve">13) </w:t>
      </w:r>
      <w:proofErr w:type="gramStart"/>
      <w:r w:rsidRPr="00B963C6">
        <w:rPr>
          <w:rFonts w:ascii="Arial Narrow" w:hAnsi="Arial Narrow"/>
          <w:sz w:val="24"/>
          <w:szCs w:val="24"/>
        </w:rPr>
        <w:t>w</w:t>
      </w:r>
      <w:proofErr w:type="gramEnd"/>
      <w:r w:rsidRPr="00B963C6">
        <w:rPr>
          <w:rFonts w:ascii="Arial Narrow" w:hAnsi="Arial Narrow"/>
          <w:sz w:val="24"/>
          <w:szCs w:val="24"/>
        </w:rPr>
        <w:t> brzmieniu</w:t>
      </w:r>
      <w:r w:rsidRPr="00B963C6">
        <w:rPr>
          <w:rFonts w:ascii="Arial Narrow" w:hAnsi="Arial Narrow"/>
          <w:b/>
          <w:bCs/>
          <w:sz w:val="24"/>
          <w:szCs w:val="24"/>
        </w:rPr>
        <w:t>: informatyki</w:t>
      </w:r>
      <w:r w:rsidRPr="00B963C6">
        <w:rPr>
          <w:rFonts w:ascii="Arial Narrow" w:hAnsi="Arial Narrow"/>
          <w:sz w:val="24"/>
          <w:szCs w:val="24"/>
        </w:rPr>
        <w:t>,</w:t>
      </w:r>
    </w:p>
    <w:p w:rsidR="00B963C6" w:rsidRPr="00B963C6" w:rsidRDefault="00B963C6" w:rsidP="00B963C6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gramStart"/>
      <w:r w:rsidRPr="00B963C6">
        <w:rPr>
          <w:rFonts w:ascii="Arial Narrow" w:hAnsi="Arial Narrow"/>
          <w:sz w:val="24"/>
          <w:szCs w:val="24"/>
        </w:rPr>
        <w:t>w</w:t>
      </w:r>
      <w:proofErr w:type="gramEnd"/>
      <w:r w:rsidRPr="00B963C6">
        <w:rPr>
          <w:rFonts w:ascii="Arial Narrow" w:hAnsi="Arial Narrow"/>
          <w:sz w:val="24"/>
          <w:szCs w:val="24"/>
        </w:rPr>
        <w:t xml:space="preserve"> tabeli „A – zawody wiedzy organizowane przez kuratora oświaty i inne podmioty działające na terenie szkoły” dodaje się po wierszu 261 kolejne w brzmieniu: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002"/>
        <w:gridCol w:w="3681"/>
        <w:gridCol w:w="2133"/>
      </w:tblGrid>
      <w:tr w:rsidR="00B963C6" w:rsidRPr="00B963C6" w:rsidTr="00B963C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r w:rsidRPr="00B963C6">
              <w:rPr>
                <w:rFonts w:ascii="Arial Narrow" w:hAnsi="Arial Narrow"/>
                <w:sz w:val="24"/>
                <w:szCs w:val="24"/>
              </w:rPr>
              <w:t>262</w:t>
            </w:r>
          </w:p>
        </w:tc>
        <w:tc>
          <w:tcPr>
            <w:tcW w:w="3045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r w:rsidRPr="00B963C6">
              <w:rPr>
                <w:rFonts w:ascii="Arial Narrow" w:hAnsi="Arial Narrow"/>
                <w:sz w:val="24"/>
                <w:szCs w:val="24"/>
              </w:rPr>
              <w:t xml:space="preserve">Fundacja Arsenał Pamięci, XXIX LO im. </w:t>
            </w:r>
            <w:proofErr w:type="spellStart"/>
            <w:r w:rsidRPr="00B963C6">
              <w:rPr>
                <w:rFonts w:ascii="Arial Narrow" w:hAnsi="Arial Narrow"/>
                <w:sz w:val="24"/>
                <w:szCs w:val="24"/>
              </w:rPr>
              <w:t>hm</w:t>
            </w:r>
            <w:proofErr w:type="spellEnd"/>
            <w:r w:rsidRPr="00B963C6">
              <w:rPr>
                <w:rFonts w:ascii="Arial Narrow" w:hAnsi="Arial Narrow"/>
                <w:sz w:val="24"/>
                <w:szCs w:val="24"/>
              </w:rPr>
              <w:t xml:space="preserve">. Janka Bytnara “Rudego”, IPN Oddział w Łodzi, Chorągiew Łódzka ZHP im. </w:t>
            </w:r>
            <w:proofErr w:type="spellStart"/>
            <w:r w:rsidRPr="00B963C6">
              <w:rPr>
                <w:rFonts w:ascii="Arial Narrow" w:hAnsi="Arial Narrow"/>
                <w:sz w:val="24"/>
                <w:szCs w:val="24"/>
              </w:rPr>
              <w:t>hm</w:t>
            </w:r>
            <w:proofErr w:type="spellEnd"/>
            <w:r w:rsidRPr="00B963C6">
              <w:rPr>
                <w:rFonts w:ascii="Arial Narrow" w:hAnsi="Arial Narrow"/>
                <w:sz w:val="24"/>
                <w:szCs w:val="24"/>
              </w:rPr>
              <w:t>. Aleksandra Kamińskiego</w:t>
            </w:r>
          </w:p>
        </w:tc>
        <w:tc>
          <w:tcPr>
            <w:tcW w:w="3690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r w:rsidRPr="00B963C6">
              <w:rPr>
                <w:rFonts w:ascii="Arial Narrow" w:hAnsi="Arial Narrow"/>
                <w:sz w:val="24"/>
                <w:szCs w:val="24"/>
              </w:rPr>
              <w:t>XIX OGÓLNOPOLSKI  KONKURS “ARSENAŁ PAMIĘCI”</w:t>
            </w:r>
          </w:p>
        </w:tc>
        <w:tc>
          <w:tcPr>
            <w:tcW w:w="2130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963C6">
              <w:rPr>
                <w:rFonts w:ascii="Arial Narrow" w:hAnsi="Arial Narrow"/>
                <w:sz w:val="24"/>
                <w:szCs w:val="24"/>
              </w:rPr>
              <w:t>krajowy</w:t>
            </w:r>
            <w:proofErr w:type="gramEnd"/>
          </w:p>
        </w:tc>
      </w:tr>
      <w:tr w:rsidR="00B963C6" w:rsidRPr="00B963C6" w:rsidTr="00B963C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r w:rsidRPr="00B963C6"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  <w:tc>
          <w:tcPr>
            <w:tcW w:w="3045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r w:rsidRPr="00B963C6">
              <w:rPr>
                <w:rFonts w:ascii="Arial Narrow" w:hAnsi="Arial Narrow"/>
                <w:sz w:val="24"/>
                <w:szCs w:val="24"/>
              </w:rPr>
              <w:t xml:space="preserve">Szkoła Podstawowa im. Stanisława </w:t>
            </w:r>
            <w:proofErr w:type="spellStart"/>
            <w:r w:rsidRPr="00B963C6">
              <w:rPr>
                <w:rFonts w:ascii="Arial Narrow" w:hAnsi="Arial Narrow"/>
                <w:sz w:val="24"/>
                <w:szCs w:val="24"/>
              </w:rPr>
              <w:t>Dąmbskiego</w:t>
            </w:r>
            <w:proofErr w:type="spellEnd"/>
            <w:r w:rsidRPr="00B963C6">
              <w:rPr>
                <w:rFonts w:ascii="Arial Narrow" w:hAnsi="Arial Narrow"/>
                <w:sz w:val="24"/>
                <w:szCs w:val="24"/>
              </w:rPr>
              <w:t xml:space="preserve"> w Rudnej Wielkiej</w:t>
            </w:r>
          </w:p>
        </w:tc>
        <w:tc>
          <w:tcPr>
            <w:tcW w:w="3690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r w:rsidRPr="00B963C6">
              <w:rPr>
                <w:rFonts w:ascii="Arial Narrow" w:hAnsi="Arial Narrow"/>
                <w:sz w:val="24"/>
                <w:szCs w:val="24"/>
              </w:rPr>
              <w:t>XVIII Wojewódzki Konkurs Ekologiczny   –  „Jak przegramy klimat, to przegramy wszyscy”</w:t>
            </w:r>
          </w:p>
        </w:tc>
        <w:tc>
          <w:tcPr>
            <w:tcW w:w="2130" w:type="dxa"/>
            <w:vAlign w:val="center"/>
            <w:hideMark/>
          </w:tcPr>
          <w:p w:rsidR="00B963C6" w:rsidRPr="00B963C6" w:rsidRDefault="00B963C6" w:rsidP="00B963C6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963C6">
              <w:rPr>
                <w:rFonts w:ascii="Arial Narrow" w:hAnsi="Arial Narrow"/>
                <w:sz w:val="24"/>
                <w:szCs w:val="24"/>
              </w:rPr>
              <w:t>wojewódzki</w:t>
            </w:r>
            <w:proofErr w:type="gramEnd"/>
          </w:p>
        </w:tc>
      </w:tr>
    </w:tbl>
    <w:p w:rsidR="00B963C6" w:rsidRPr="00B963C6" w:rsidRDefault="00B963C6" w:rsidP="00B963C6">
      <w:pPr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 </w:t>
      </w:r>
    </w:p>
    <w:p w:rsidR="00B963C6" w:rsidRPr="00B963C6" w:rsidRDefault="00B963C6" w:rsidP="00B963C6">
      <w:pPr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§ 2</w:t>
      </w:r>
    </w:p>
    <w:p w:rsidR="00B963C6" w:rsidRPr="00B963C6" w:rsidRDefault="00B963C6" w:rsidP="00B963C6">
      <w:pPr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Pozostała treść zarządzenia nie ulega zmianie.</w:t>
      </w:r>
    </w:p>
    <w:p w:rsidR="00B963C6" w:rsidRPr="00B963C6" w:rsidRDefault="00B963C6" w:rsidP="00B963C6">
      <w:pPr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§ 3</w:t>
      </w:r>
    </w:p>
    <w:p w:rsidR="00B963C6" w:rsidRPr="00B963C6" w:rsidRDefault="00B963C6" w:rsidP="00B963C6">
      <w:pPr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Zarządzenie podlega ogłoszeniu na stronie internetowej Kuratorium Oświaty w Rzeszowie.</w:t>
      </w:r>
    </w:p>
    <w:p w:rsidR="00B963C6" w:rsidRPr="00B963C6" w:rsidRDefault="00B963C6" w:rsidP="00B963C6">
      <w:pPr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§ 4</w:t>
      </w:r>
    </w:p>
    <w:p w:rsidR="00B963C6" w:rsidRPr="00B963C6" w:rsidRDefault="00B963C6" w:rsidP="00B963C6">
      <w:pPr>
        <w:rPr>
          <w:rFonts w:ascii="Arial Narrow" w:hAnsi="Arial Narrow"/>
          <w:sz w:val="24"/>
          <w:szCs w:val="24"/>
        </w:rPr>
      </w:pPr>
      <w:r w:rsidRPr="00B963C6">
        <w:rPr>
          <w:rFonts w:ascii="Arial Narrow" w:hAnsi="Arial Narrow"/>
          <w:sz w:val="24"/>
          <w:szCs w:val="24"/>
        </w:rPr>
        <w:t>Zarządzenie wchodzi w życie z dniem podpisania.</w:t>
      </w:r>
    </w:p>
    <w:p w:rsidR="00267D8C" w:rsidRPr="00B963C6" w:rsidRDefault="00B963C6">
      <w:pPr>
        <w:rPr>
          <w:rFonts w:ascii="Arial Narrow" w:hAnsi="Arial Narrow"/>
          <w:sz w:val="24"/>
          <w:szCs w:val="24"/>
        </w:rPr>
      </w:pPr>
    </w:p>
    <w:sectPr w:rsidR="00267D8C" w:rsidRPr="00B963C6" w:rsidSect="00B963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72DF"/>
    <w:multiLevelType w:val="multilevel"/>
    <w:tmpl w:val="02245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7"/>
    <w:rsid w:val="003114B7"/>
    <w:rsid w:val="00917A7B"/>
    <w:rsid w:val="00B963C6"/>
    <w:rsid w:val="00C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B65B-1810-4F5E-86BE-00350FB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1848</Characters>
  <Application>Microsoft Office Word</Application>
  <DocSecurity>0</DocSecurity>
  <Lines>15</Lines>
  <Paragraphs>4</Paragraphs>
  <ScaleCrop>false</ScaleCrop>
  <Company>Hewlett-Packard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2020-03-12T19:42:00Z</dcterms:created>
  <dcterms:modified xsi:type="dcterms:W3CDTF">2020-03-12T19:46:00Z</dcterms:modified>
</cp:coreProperties>
</file>